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4F3322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Основы финансовой грамотности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4F3322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OFG2107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3322" w:rsidRDefault="004F3322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</w:p>
          <w:p w:rsidR="004F3322" w:rsidRPr="004F3322" w:rsidRDefault="008C03C5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F3322"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«5В030100-Юриспруденция»</w:t>
            </w:r>
          </w:p>
          <w:p w:rsidR="004F3322" w:rsidRPr="004F3322" w:rsidRDefault="008C03C5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F3322" w:rsidRPr="004F33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«5В050800-Учет и аудит»</w:t>
            </w:r>
          </w:p>
          <w:p w:rsidR="00F45B24" w:rsidRPr="00F45B24" w:rsidRDefault="00F45B24" w:rsidP="004F332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7F0" w:rsidRPr="00F45B24" w:rsidRDefault="002C47F0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F8535A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C47F0" w:rsidRDefault="002C47F0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C47F0" w:rsidRPr="00F45B24" w:rsidRDefault="002C47F0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F3322" w:rsidRPr="004F3322">
        <w:rPr>
          <w:rFonts w:ascii="Times New Roman" w:eastAsia="Calibri" w:hAnsi="Times New Roman" w:cs="Times New Roman"/>
          <w:b/>
          <w:sz w:val="28"/>
          <w:szCs w:val="28"/>
        </w:rPr>
        <w:t>Основы финансовой грамотности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3C5" w:rsidRDefault="008C03C5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3C5" w:rsidRDefault="008C03C5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3C5" w:rsidRDefault="008C03C5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1. Понятия и сущность   финансовой грамотности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2. Теоретические основы финансового рынка и его структура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3. Планирование личных финансов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4. Понятие и структура депозитного рынка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5. Кредитный рынок и его функции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6. Валютный рынок и его ин</w:t>
      </w:r>
      <w:r w:rsidR="001449B3">
        <w:rPr>
          <w:rFonts w:ascii="Times New Roman" w:eastAsia="Calibri" w:hAnsi="Times New Roman" w:cs="Times New Roman"/>
          <w:sz w:val="28"/>
          <w:szCs w:val="28"/>
        </w:rPr>
        <w:t>с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трументы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Структура и функции рынка ценных бумаг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8. Страхование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Пенсионный  рынок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10. Налоги и налоговая система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11. Финансовые институты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12.  Банки их виды и функции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 xml:space="preserve">13. Инвестиционные фонды </w:t>
      </w:r>
    </w:p>
    <w:p w:rsidR="00324471" w:rsidRP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14.Финансы в системе внешнеэкономических  связей</w:t>
      </w:r>
    </w:p>
    <w:p w:rsidR="00324471" w:rsidRDefault="00324471" w:rsidP="003244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471">
        <w:rPr>
          <w:rFonts w:ascii="Times New Roman" w:eastAsia="Calibri" w:hAnsi="Times New Roman" w:cs="Times New Roman"/>
          <w:sz w:val="28"/>
          <w:szCs w:val="28"/>
        </w:rPr>
        <w:t>15. Финансы и инфляция</w:t>
      </w:r>
    </w:p>
    <w:p w:rsidR="00324471" w:rsidRDefault="00324471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8535A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F8535A"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понимания специфики научного знания и методологии  исследования в рамках современных парадигм финансов. Освоить понятийный аппарат, взаимосвязь и особенности экономических категорий денег,  финансов и кредита;</w:t>
      </w:r>
    </w:p>
    <w:p w:rsidR="00F8535A" w:rsidRPr="00F8535A" w:rsidRDefault="00F45B24" w:rsidP="00F85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3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>применять научные знания  методологии исследования в практике анализа финансов в контексте научных парадигм; способность к к</w:t>
      </w:r>
      <w:r w:rsidR="00F8535A">
        <w:rPr>
          <w:rFonts w:ascii="Times New Roman" w:eastAsia="Calibri" w:hAnsi="Times New Roman" w:cs="Times New Roman"/>
          <w:sz w:val="28"/>
          <w:szCs w:val="28"/>
        </w:rPr>
        <w:t>ритическому анализу при принятии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финансовы</w:t>
      </w:r>
      <w:r w:rsidR="00F8535A">
        <w:rPr>
          <w:rFonts w:ascii="Times New Roman" w:eastAsia="Calibri" w:hAnsi="Times New Roman" w:cs="Times New Roman"/>
          <w:sz w:val="28"/>
          <w:szCs w:val="28"/>
        </w:rPr>
        <w:t>х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решений</w:t>
      </w:r>
      <w:r w:rsidR="00F8535A">
        <w:rPr>
          <w:rFonts w:ascii="Times New Roman" w:eastAsia="Calibri" w:hAnsi="Times New Roman" w:cs="Times New Roman"/>
          <w:sz w:val="28"/>
          <w:szCs w:val="28"/>
        </w:rPr>
        <w:t>,</w:t>
      </w:r>
      <w:r w:rsidR="00F8535A" w:rsidRPr="00F8535A">
        <w:rPr>
          <w:rFonts w:ascii="Times New Roman" w:eastAsia="Calibri" w:hAnsi="Times New Roman" w:cs="Times New Roman"/>
          <w:sz w:val="28"/>
          <w:szCs w:val="28"/>
        </w:rPr>
        <w:t xml:space="preserve"> работая индивидуально или групповой научно- исследовательской деятельности, оценке и синтезу новых идей в контексте современных парадигм финансов, изучить механизмы,  структуру и инструментарий финансового рынка современного общества;</w:t>
      </w:r>
    </w:p>
    <w:p w:rsidR="00F8535A" w:rsidRPr="00F8535A" w:rsidRDefault="00F8535A" w:rsidP="00F8535A">
      <w:pPr>
        <w:tabs>
          <w:tab w:val="left" w:pos="207"/>
          <w:tab w:val="left" w:pos="479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8535A">
        <w:rPr>
          <w:rFonts w:ascii="Times New Roman" w:eastAsia="Calibri" w:hAnsi="Times New Roman" w:cs="Times New Roman"/>
          <w:sz w:val="28"/>
          <w:szCs w:val="28"/>
        </w:rPr>
        <w:t>обобщать, интерпретировать результаты обучения  в контексте дисциплины финансы,  анализировать динамику решения научных проблем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- проблем функционирования финансов, иметь системное представление о тенденциях развития государственных и местных финансов, страхования,  финансов субъектов хозяйствования. </w:t>
      </w:r>
    </w:p>
    <w:p w:rsidR="00F8535A" w:rsidRPr="00F8535A" w:rsidRDefault="00F8535A" w:rsidP="00F8535A">
      <w:pPr>
        <w:tabs>
          <w:tab w:val="left" w:pos="0"/>
          <w:tab w:val="left" w:pos="33"/>
          <w:tab w:val="left" w:pos="479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Pr="00F8535A">
        <w:rPr>
          <w:rFonts w:ascii="Times New Roman" w:eastAsia="Calibri" w:hAnsi="Times New Roman" w:cs="Times New Roman"/>
          <w:sz w:val="28"/>
          <w:szCs w:val="28"/>
        </w:rPr>
        <w:t>зуч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8535A">
        <w:rPr>
          <w:rFonts w:ascii="Times New Roman" w:eastAsia="Calibri" w:hAnsi="Times New Roman" w:cs="Times New Roman"/>
          <w:sz w:val="28"/>
          <w:szCs w:val="28"/>
        </w:rPr>
        <w:t>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53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B24" w:rsidRPr="00F8535A" w:rsidRDefault="00F45B24" w:rsidP="00F853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35A" w:rsidRDefault="00F8535A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8C03C5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Темы рефератов по итоговому 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экзамен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 xml:space="preserve"> по дисциплине «</w:t>
      </w:r>
      <w:r w:rsidR="00B07051" w:rsidRPr="00B07051">
        <w:rPr>
          <w:rFonts w:ascii="Times New Roman" w:eastAsia="Calibri" w:hAnsi="Times New Roman" w:cs="Times New Roman"/>
          <w:sz w:val="28"/>
          <w:szCs w:val="28"/>
        </w:rPr>
        <w:t>Основы финансовой грамотности</w:t>
      </w:r>
      <w:r w:rsidR="00F45B24"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сущность   финансовой грамотности</w:t>
      </w:r>
    </w:p>
    <w:p w:rsid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личных финансов</w:t>
      </w:r>
    </w:p>
    <w:p w:rsidR="001449B3" w:rsidRPr="001449B3" w:rsidRDefault="001449B3" w:rsidP="009E2FB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черты финансов, определение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финансов, содержание двух концепций по финансам</w:t>
      </w:r>
    </w:p>
    <w:p w:rsid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финансового рынка и его структура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Косвенные налоги и их характеристика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доходами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метод, объекты изучения в финансовой науке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производственные фонды, их кругооборот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расходов госбюджета РК.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как основной финансовый план государства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местных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система, ее состав и характеристика звеньев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формы государственного кредита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Внебюджетные фонды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формирования производственных фондов и их прироста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роста финансовых ресурсов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государственных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 в воспроизводстве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Акционерная форма собственности и его преимущества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 налоги и их характерные черты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фонды предприятия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финансов коммерческих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финансирования государственных расходов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товары, блага и услуги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страхования, взаимосвязь страхования и финансов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финансов хозяйствующих субъектов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сущность, принципы и функции налогов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виды инфляции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финансах и их месте в общественном воспроизводстве.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признаки, природа и необходимость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финансов с другими экономическими категориями.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Финансовые ресурсы и фонды как материально – вещественные носители финансовых отношений.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«Финансовая система», ее состав.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финансовой системы.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организации финансовой системы.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финансовой системы Республики Казахстан в современных условиях.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финансовой политики, ее задачи, цели и принципы.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механизм: содержание и структура.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механизм в рыночной экономике.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контроль.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функционирования финансов хозяйствующих субъектов.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хозяйствующих субъектов, действующих на коммерческих началах.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некоммерческих организаций и учреждений.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и социальная деятельность государства.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товары, блага и услуги, их свойства.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состав государственных финансов.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 доходы. Государственные расходы. </w:t>
      </w: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социально – экономическая сущность налогов.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налогов и организации их взимания.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Республики Казахстан.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функционирования основных видов налогов в Казахстане.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Переложение налогов и уклонение от налогообложения.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сущность и роль государственного бюджета. </w:t>
      </w:r>
    </w:p>
    <w:p w:rsidR="001449B3" w:rsidRPr="001449B3" w:rsidRDefault="001449B3" w:rsidP="009E2FB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доходов и расходов государственного бюджета.</w:t>
      </w:r>
    </w:p>
    <w:p w:rsidR="001449B3" w:rsidRPr="001449B3" w:rsidRDefault="001449B3" w:rsidP="0014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24" w:rsidRP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Мельников В.Д., Ильясов К.К. Финансы. Учебник для экономических специальностей вузов. –  Алматы: 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ФинЭко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, 2014.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Мельников В.Д. Основы финансов. Учебник. – Алматы –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Ильясов К.К.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Кулпыбаев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С.К.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Қаржы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Окулык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. – Алматы, 2015.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Финансы. Учебник для вузов. Под ред. М. В. Романовского и др. – М.: Перспектива, «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», 2016.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5.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322">
        <w:rPr>
          <w:rFonts w:ascii="Times New Roman" w:eastAsia="Calibri" w:hAnsi="Times New Roman" w:cs="Times New Roman"/>
          <w:sz w:val="28"/>
          <w:szCs w:val="28"/>
        </w:rPr>
        <w:t>Ли В.Д., Мустафина А.К. Финансы в вопросах и ответах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Қ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зақ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3322">
        <w:rPr>
          <w:rFonts w:ascii="Times New Roman" w:eastAsia="Calibri" w:hAnsi="Times New Roman" w:cs="Times New Roman"/>
          <w:sz w:val="28"/>
          <w:szCs w:val="28"/>
        </w:rPr>
        <w:t>Университеті</w:t>
      </w:r>
      <w:proofErr w:type="spellEnd"/>
      <w:r w:rsidRPr="004F3322">
        <w:rPr>
          <w:rFonts w:ascii="Times New Roman" w:eastAsia="Calibri" w:hAnsi="Times New Roman" w:cs="Times New Roman"/>
          <w:sz w:val="28"/>
          <w:szCs w:val="28"/>
        </w:rPr>
        <w:t>/ 2016 г.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proofErr w:type="gramStart"/>
      <w:r w:rsidRPr="004F3322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4F3322">
        <w:rPr>
          <w:rFonts w:ascii="Times New Roman" w:eastAsia="Calibri" w:hAnsi="Times New Roman" w:cs="Times New Roman"/>
          <w:sz w:val="28"/>
          <w:szCs w:val="28"/>
        </w:rPr>
        <w:t>есурсы: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1.www.minfin.gov.kz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2.www.kase.kz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3.https://www.zakon.kz</w:t>
      </w:r>
    </w:p>
    <w:p w:rsidR="004F3322" w:rsidRPr="004F3322" w:rsidRDefault="004F3322" w:rsidP="003244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4.www.nationalbank.kz</w:t>
      </w:r>
    </w:p>
    <w:p w:rsidR="006D1CE0" w:rsidRDefault="004F3322" w:rsidP="00324471">
      <w:pPr>
        <w:spacing w:after="0" w:line="240" w:lineRule="auto"/>
        <w:contextualSpacing/>
        <w:jc w:val="both"/>
      </w:pPr>
      <w:r w:rsidRPr="004F3322">
        <w:rPr>
          <w:rFonts w:ascii="Times New Roman" w:eastAsia="Calibri" w:hAnsi="Times New Roman" w:cs="Times New Roman"/>
          <w:sz w:val="28"/>
          <w:szCs w:val="28"/>
        </w:rPr>
        <w:lastRenderedPageBreak/>
        <w:t>5.http://stat.gov.kz5. www.world-exchanges.org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2C47F0"/>
    <w:rsid w:val="002C72A4"/>
    <w:rsid w:val="00324471"/>
    <w:rsid w:val="004F3322"/>
    <w:rsid w:val="006D1CE0"/>
    <w:rsid w:val="00760614"/>
    <w:rsid w:val="008C03C5"/>
    <w:rsid w:val="009E2FBE"/>
    <w:rsid w:val="00B07051"/>
    <w:rsid w:val="00F45B24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14</cp:revision>
  <dcterms:created xsi:type="dcterms:W3CDTF">2020-03-23T13:28:00Z</dcterms:created>
  <dcterms:modified xsi:type="dcterms:W3CDTF">2020-03-31T16:25:00Z</dcterms:modified>
</cp:coreProperties>
</file>